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0F" w:rsidRPr="00AE60AD" w:rsidRDefault="00D16F04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  <w:lang w:val="kk-KZ"/>
        </w:rPr>
      </w:pPr>
      <w:bookmarkStart w:id="0" w:name="bookmark0"/>
      <w:r w:rsidRPr="00D16F04">
        <w:rPr>
          <w:b/>
          <w:sz w:val="24"/>
          <w:szCs w:val="24"/>
          <w:lang w:val="kk-K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-267970</wp:posOffset>
            </wp:positionH>
            <wp:positionV relativeFrom="margin">
              <wp:posOffset>-185420</wp:posOffset>
            </wp:positionV>
            <wp:extent cx="1316355" cy="1247775"/>
            <wp:effectExtent l="19050" t="0" r="0" b="0"/>
            <wp:wrapSquare wrapText="bothSides"/>
            <wp:docPr id="6" name="Рисунок 1" descr="D:\2019-2020\Логотип пони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\Логотип пони ру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85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137160</wp:posOffset>
            </wp:positionV>
            <wp:extent cx="1485900" cy="6362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85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-52705</wp:posOffset>
            </wp:positionV>
            <wp:extent cx="1348740" cy="883285"/>
            <wp:effectExtent l="0" t="0" r="0" b="0"/>
            <wp:wrapThrough wrapText="bothSides">
              <wp:wrapPolygon edited="0">
                <wp:start x="12203" y="0"/>
                <wp:lineTo x="8237" y="1398"/>
                <wp:lineTo x="6407" y="3727"/>
                <wp:lineTo x="6712" y="7454"/>
                <wp:lineTo x="1525" y="14907"/>
                <wp:lineTo x="0" y="19100"/>
                <wp:lineTo x="0" y="20032"/>
                <wp:lineTo x="5797" y="20963"/>
                <wp:lineTo x="7322" y="20963"/>
                <wp:lineTo x="21356" y="20032"/>
                <wp:lineTo x="21356" y="17702"/>
                <wp:lineTo x="20746" y="14907"/>
                <wp:lineTo x="14339" y="7454"/>
                <wp:lineTo x="13729" y="0"/>
                <wp:lineTo x="12203" y="0"/>
              </wp:wrapPolygon>
            </wp:wrapThrough>
            <wp:docPr id="3" name="Рисунок 3" descr="C:\Users\Перспектива\YandexDisk\Отдел ИС\Логотипы конкурсов\Логотипы 2017-2018\Перспекти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спектива\YandexDisk\Отдел ИС\Логотипы конкурсов\Логотипы 2017-2018\Перспекти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85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68580</wp:posOffset>
            </wp:positionV>
            <wp:extent cx="1417320" cy="705485"/>
            <wp:effectExtent l="0" t="0" r="0" b="0"/>
            <wp:wrapThrough wrapText="bothSides">
              <wp:wrapPolygon edited="0">
                <wp:start x="11613" y="0"/>
                <wp:lineTo x="0" y="1167"/>
                <wp:lineTo x="0" y="11082"/>
                <wp:lineTo x="290" y="18664"/>
                <wp:lineTo x="871" y="20997"/>
                <wp:lineTo x="2613" y="20997"/>
                <wp:lineTo x="20323" y="20997"/>
                <wp:lineTo x="20613" y="20997"/>
                <wp:lineTo x="19742" y="9332"/>
                <wp:lineTo x="21194" y="1750"/>
                <wp:lineTo x="21194" y="0"/>
                <wp:lineTo x="15968" y="0"/>
                <wp:lineTo x="11613" y="0"/>
              </wp:wrapPolygon>
            </wp:wrapThrough>
            <wp:docPr id="4" name="Рисунок 4" descr="C:\Users\Перспектива\YandexDisk\Отдел ИС\Логотипы конкурсов\Логотипы 2017-2018\Ом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спектива\YandexDisk\Отдел ИС\Логотипы конкурсов\Логотипы 2017-2018\ОмГУ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85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69850</wp:posOffset>
            </wp:positionV>
            <wp:extent cx="1177290" cy="763270"/>
            <wp:effectExtent l="0" t="0" r="0" b="0"/>
            <wp:wrapThrough wrapText="bothSides">
              <wp:wrapPolygon edited="0">
                <wp:start x="6641" y="0"/>
                <wp:lineTo x="0" y="2156"/>
                <wp:lineTo x="0" y="14017"/>
                <wp:lineTo x="1398" y="17251"/>
                <wp:lineTo x="1398" y="17790"/>
                <wp:lineTo x="5942" y="21025"/>
                <wp:lineTo x="6641" y="21025"/>
                <wp:lineTo x="14680" y="21025"/>
                <wp:lineTo x="15379" y="21025"/>
                <wp:lineTo x="19922" y="17790"/>
                <wp:lineTo x="19922" y="17251"/>
                <wp:lineTo x="21320" y="14017"/>
                <wp:lineTo x="21320" y="2156"/>
                <wp:lineTo x="14680" y="0"/>
                <wp:lineTo x="6641" y="0"/>
              </wp:wrapPolygon>
            </wp:wrapThrough>
            <wp:docPr id="2" name="Рисунок 2" descr="C:\Users\Перспектива\YandexDisk\Отдел ИС\Логотипы конкурсов\Логотипы 2017-2018\Онн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пектива\YandexDisk\Отдел ИС\Логотипы конкурсов\Логотипы 2017-2018\Онни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0AD">
        <w:rPr>
          <w:b/>
          <w:sz w:val="24"/>
          <w:szCs w:val="24"/>
          <w:lang w:val="kk-KZ"/>
        </w:rPr>
        <w:t xml:space="preserve"> </w:t>
      </w:r>
    </w:p>
    <w:p w:rsidR="00C01B0F" w:rsidRDefault="00C01B0F" w:rsidP="00C01B0F">
      <w:pPr>
        <w:numPr>
          <w:ilvl w:val="0"/>
          <w:numId w:val="0"/>
        </w:numPr>
        <w:spacing w:after="0" w:line="240" w:lineRule="auto"/>
        <w:ind w:left="284"/>
        <w:jc w:val="left"/>
        <w:rPr>
          <w:b/>
          <w:sz w:val="24"/>
          <w:szCs w:val="24"/>
        </w:rPr>
      </w:pPr>
    </w:p>
    <w:p w:rsidR="00C01B0F" w:rsidRDefault="00C01B0F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C01B0F" w:rsidRDefault="00C01B0F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C01B0F" w:rsidRDefault="00C01B0F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C01B0F" w:rsidRDefault="00C01B0F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D16F04" w:rsidRDefault="00D16F04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  <w:lang w:val="kk-KZ"/>
        </w:rPr>
      </w:pPr>
    </w:p>
    <w:p w:rsidR="00B337AD" w:rsidRPr="00D72C46" w:rsidRDefault="004B6867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  <w:r w:rsidRPr="00D72C46">
        <w:rPr>
          <w:b/>
          <w:sz w:val="24"/>
          <w:szCs w:val="24"/>
        </w:rPr>
        <w:t xml:space="preserve">Положение </w:t>
      </w:r>
    </w:p>
    <w:p w:rsidR="00422CB8" w:rsidRPr="00D72C46" w:rsidRDefault="004B6867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  <w:r w:rsidRPr="00D72C46">
        <w:rPr>
          <w:b/>
          <w:sz w:val="24"/>
          <w:szCs w:val="24"/>
        </w:rPr>
        <w:t xml:space="preserve">о поощрении </w:t>
      </w:r>
      <w:bookmarkEnd w:id="0"/>
      <w:r w:rsidRPr="00D72C46">
        <w:rPr>
          <w:b/>
          <w:sz w:val="24"/>
          <w:szCs w:val="24"/>
        </w:rPr>
        <w:t xml:space="preserve">участников </w:t>
      </w:r>
    </w:p>
    <w:p w:rsidR="00B618BF" w:rsidRPr="00FB5287" w:rsidRDefault="00B618BF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  <w:r w:rsidRPr="00FB5287">
        <w:rPr>
          <w:b/>
          <w:sz w:val="24"/>
          <w:szCs w:val="24"/>
        </w:rPr>
        <w:t>Международных интеллектуальных детских конкурсов «ПОНИ®»</w:t>
      </w:r>
    </w:p>
    <w:p w:rsidR="00B618BF" w:rsidRPr="00FB5287" w:rsidRDefault="00B618BF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i/>
          <w:sz w:val="24"/>
          <w:szCs w:val="24"/>
        </w:rPr>
      </w:pPr>
      <w:proofErr w:type="gramStart"/>
      <w:r w:rsidRPr="00FB5287">
        <w:rPr>
          <w:i/>
          <w:sz w:val="24"/>
          <w:szCs w:val="24"/>
        </w:rPr>
        <w:t>(Пойми!</w:t>
      </w:r>
      <w:proofErr w:type="gramEnd"/>
      <w:r w:rsidRPr="00FB5287">
        <w:rPr>
          <w:i/>
          <w:sz w:val="24"/>
          <w:szCs w:val="24"/>
        </w:rPr>
        <w:t xml:space="preserve"> Открой! Найди! </w:t>
      </w:r>
      <w:proofErr w:type="gramStart"/>
      <w:r w:rsidRPr="00FB5287">
        <w:rPr>
          <w:i/>
          <w:sz w:val="24"/>
          <w:szCs w:val="24"/>
        </w:rPr>
        <w:t xml:space="preserve">Исследуй!) </w:t>
      </w:r>
      <w:proofErr w:type="gramEnd"/>
    </w:p>
    <w:p w:rsidR="00B618BF" w:rsidRDefault="00B618BF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sz w:val="24"/>
          <w:szCs w:val="24"/>
        </w:rPr>
      </w:pPr>
      <w:r w:rsidRPr="00FB5287">
        <w:rPr>
          <w:sz w:val="24"/>
          <w:szCs w:val="24"/>
        </w:rPr>
        <w:t>201</w:t>
      </w:r>
      <w:r w:rsidR="00D16F04">
        <w:rPr>
          <w:sz w:val="24"/>
          <w:szCs w:val="24"/>
          <w:lang w:val="kk-KZ"/>
        </w:rPr>
        <w:t>9</w:t>
      </w:r>
      <w:r w:rsidRPr="00FB5287">
        <w:rPr>
          <w:sz w:val="24"/>
          <w:szCs w:val="24"/>
        </w:rPr>
        <w:t>-20</w:t>
      </w:r>
      <w:r w:rsidR="00D16F04">
        <w:rPr>
          <w:sz w:val="24"/>
          <w:szCs w:val="24"/>
          <w:lang w:val="kk-KZ"/>
        </w:rPr>
        <w:t>20</w:t>
      </w:r>
      <w:r w:rsidRPr="00FB5287">
        <w:rPr>
          <w:sz w:val="24"/>
          <w:szCs w:val="24"/>
        </w:rPr>
        <w:t xml:space="preserve"> учебный год</w:t>
      </w:r>
    </w:p>
    <w:p w:rsidR="00CD3F8E" w:rsidRPr="00FB5287" w:rsidRDefault="00CD3F8E" w:rsidP="00C01B0F">
      <w:pPr>
        <w:numPr>
          <w:ilvl w:val="0"/>
          <w:numId w:val="0"/>
        </w:numPr>
        <w:spacing w:after="0" w:line="240" w:lineRule="auto"/>
        <w:ind w:left="284"/>
        <w:jc w:val="center"/>
        <w:rPr>
          <w:sz w:val="24"/>
          <w:szCs w:val="24"/>
        </w:rPr>
      </w:pPr>
    </w:p>
    <w:p w:rsidR="004B6867" w:rsidRPr="00C01B0F" w:rsidRDefault="004B6867" w:rsidP="00C01B0F">
      <w:pPr>
        <w:pStyle w:val="1"/>
        <w:numPr>
          <w:ilvl w:val="0"/>
          <w:numId w:val="7"/>
        </w:numPr>
        <w:spacing w:after="0"/>
        <w:ind w:left="0" w:firstLine="426"/>
        <w:rPr>
          <w:sz w:val="23"/>
          <w:szCs w:val="23"/>
        </w:rPr>
      </w:pPr>
      <w:r w:rsidRPr="00C01B0F">
        <w:rPr>
          <w:sz w:val="23"/>
          <w:szCs w:val="23"/>
        </w:rPr>
        <w:t>Общие положения:</w:t>
      </w:r>
    </w:p>
    <w:p w:rsidR="00CD3F8E" w:rsidRPr="00CD3F8E" w:rsidRDefault="004B6867" w:rsidP="00CD3F8E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sz w:val="23"/>
          <w:szCs w:val="23"/>
        </w:rPr>
        <w:t xml:space="preserve">Настоящее Положение определяет виды поощрений </w:t>
      </w:r>
      <w:r w:rsidR="000F4BB6" w:rsidRPr="00C01B0F">
        <w:rPr>
          <w:sz w:val="23"/>
          <w:szCs w:val="23"/>
        </w:rPr>
        <w:t xml:space="preserve">участников </w:t>
      </w:r>
      <w:r w:rsidRPr="00C01B0F">
        <w:rPr>
          <w:sz w:val="23"/>
          <w:szCs w:val="23"/>
        </w:rPr>
        <w:t xml:space="preserve">Международных детских конкурсов </w:t>
      </w:r>
      <w:r w:rsidR="00F7193B" w:rsidRPr="00C01B0F">
        <w:rPr>
          <w:sz w:val="23"/>
          <w:szCs w:val="23"/>
        </w:rPr>
        <w:t>«</w:t>
      </w:r>
      <w:r w:rsidRPr="00C01B0F">
        <w:rPr>
          <w:sz w:val="23"/>
          <w:szCs w:val="23"/>
        </w:rPr>
        <w:t>ПОНИ®</w:t>
      </w:r>
      <w:r w:rsidR="00F7193B" w:rsidRPr="00C01B0F">
        <w:rPr>
          <w:sz w:val="23"/>
          <w:szCs w:val="23"/>
        </w:rPr>
        <w:t>» в 20</w:t>
      </w:r>
      <w:r w:rsidR="00D16F04">
        <w:rPr>
          <w:sz w:val="23"/>
          <w:szCs w:val="23"/>
          <w:lang w:val="kk-KZ"/>
        </w:rPr>
        <w:t>19</w:t>
      </w:r>
      <w:r w:rsidR="00F7193B" w:rsidRPr="00C01B0F">
        <w:rPr>
          <w:sz w:val="23"/>
          <w:szCs w:val="23"/>
        </w:rPr>
        <w:t>-20</w:t>
      </w:r>
      <w:r w:rsidR="00D16F04">
        <w:rPr>
          <w:sz w:val="23"/>
          <w:szCs w:val="23"/>
          <w:lang w:val="kk-KZ"/>
        </w:rPr>
        <w:t>20</w:t>
      </w:r>
      <w:r w:rsidR="00F7193B" w:rsidRPr="00C01B0F">
        <w:rPr>
          <w:sz w:val="23"/>
          <w:szCs w:val="23"/>
        </w:rPr>
        <w:t xml:space="preserve"> учебном году.</w:t>
      </w:r>
    </w:p>
    <w:p w:rsidR="004B6867" w:rsidRPr="00C01B0F" w:rsidRDefault="004B6867" w:rsidP="00C01B0F">
      <w:pPr>
        <w:pStyle w:val="1"/>
        <w:numPr>
          <w:ilvl w:val="0"/>
          <w:numId w:val="7"/>
        </w:numPr>
        <w:tabs>
          <w:tab w:val="left" w:pos="1134"/>
        </w:tabs>
        <w:spacing w:after="0"/>
        <w:ind w:left="0" w:firstLine="426"/>
        <w:rPr>
          <w:sz w:val="23"/>
          <w:szCs w:val="23"/>
        </w:rPr>
      </w:pPr>
      <w:r w:rsidRPr="00C01B0F">
        <w:rPr>
          <w:sz w:val="23"/>
          <w:szCs w:val="23"/>
        </w:rPr>
        <w:t>Цели и задачи:</w:t>
      </w:r>
      <w:bookmarkStart w:id="1" w:name="_GoBack"/>
      <w:bookmarkEnd w:id="1"/>
    </w:p>
    <w:p w:rsidR="004B6867" w:rsidRPr="00C01B0F" w:rsidRDefault="004B6867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sz w:val="23"/>
          <w:szCs w:val="23"/>
        </w:rPr>
        <w:t xml:space="preserve">Поощрение </w:t>
      </w:r>
      <w:r w:rsidR="000F4BB6" w:rsidRPr="00C01B0F">
        <w:rPr>
          <w:sz w:val="23"/>
          <w:szCs w:val="23"/>
        </w:rPr>
        <w:t>участников</w:t>
      </w:r>
      <w:r w:rsidRPr="00C01B0F">
        <w:rPr>
          <w:sz w:val="23"/>
          <w:szCs w:val="23"/>
        </w:rPr>
        <w:t xml:space="preserve"> осуществляется с целью выражения им </w:t>
      </w:r>
      <w:r w:rsidR="0014552D" w:rsidRPr="00C01B0F">
        <w:rPr>
          <w:sz w:val="23"/>
          <w:szCs w:val="23"/>
        </w:rPr>
        <w:t xml:space="preserve">одобрения </w:t>
      </w:r>
      <w:r w:rsidRPr="00C01B0F">
        <w:rPr>
          <w:sz w:val="23"/>
          <w:szCs w:val="23"/>
        </w:rPr>
        <w:t xml:space="preserve">за </w:t>
      </w:r>
      <w:r w:rsidR="00FE1975" w:rsidRPr="00C01B0F">
        <w:rPr>
          <w:sz w:val="23"/>
          <w:szCs w:val="23"/>
        </w:rPr>
        <w:t>проявлени</w:t>
      </w:r>
      <w:r w:rsidR="0014552D" w:rsidRPr="00C01B0F">
        <w:rPr>
          <w:sz w:val="23"/>
          <w:szCs w:val="23"/>
        </w:rPr>
        <w:t>е</w:t>
      </w:r>
      <w:r w:rsidR="00FE1975" w:rsidRPr="00C01B0F">
        <w:rPr>
          <w:sz w:val="23"/>
          <w:szCs w:val="23"/>
        </w:rPr>
        <w:t xml:space="preserve"> интереса к познани</w:t>
      </w:r>
      <w:r w:rsidR="0014552D" w:rsidRPr="00C01B0F">
        <w:rPr>
          <w:sz w:val="23"/>
          <w:szCs w:val="23"/>
        </w:rPr>
        <w:t>ю</w:t>
      </w:r>
      <w:r w:rsidRPr="00C01B0F">
        <w:rPr>
          <w:sz w:val="23"/>
          <w:szCs w:val="23"/>
        </w:rPr>
        <w:t xml:space="preserve">, а также </w:t>
      </w:r>
      <w:r w:rsidR="0014552D" w:rsidRPr="00C01B0F">
        <w:rPr>
          <w:sz w:val="23"/>
          <w:szCs w:val="23"/>
        </w:rPr>
        <w:t xml:space="preserve">документального </w:t>
      </w:r>
      <w:r w:rsidR="00BC02A5" w:rsidRPr="00C01B0F">
        <w:rPr>
          <w:sz w:val="23"/>
          <w:szCs w:val="23"/>
        </w:rPr>
        <w:t xml:space="preserve">подтверждения </w:t>
      </w:r>
      <w:r w:rsidRPr="00C01B0F">
        <w:rPr>
          <w:sz w:val="23"/>
          <w:szCs w:val="23"/>
        </w:rPr>
        <w:t xml:space="preserve">их </w:t>
      </w:r>
      <w:r w:rsidR="00FE1975" w:rsidRPr="00C01B0F">
        <w:rPr>
          <w:sz w:val="23"/>
          <w:szCs w:val="23"/>
        </w:rPr>
        <w:t>достижений</w:t>
      </w:r>
      <w:r w:rsidRPr="00C01B0F">
        <w:rPr>
          <w:sz w:val="23"/>
          <w:szCs w:val="23"/>
        </w:rPr>
        <w:t>.</w:t>
      </w:r>
    </w:p>
    <w:p w:rsidR="00B610CA" w:rsidRPr="00C01B0F" w:rsidRDefault="004B6867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  <w:lang w:eastAsia="ru-RU"/>
        </w:rPr>
      </w:pPr>
      <w:r w:rsidRPr="00C01B0F">
        <w:rPr>
          <w:sz w:val="23"/>
          <w:szCs w:val="23"/>
        </w:rPr>
        <w:t>Основными задачами явля</w:t>
      </w:r>
      <w:r w:rsidR="0014552D" w:rsidRPr="00C01B0F">
        <w:rPr>
          <w:sz w:val="23"/>
          <w:szCs w:val="23"/>
        </w:rPr>
        <w:t>ю</w:t>
      </w:r>
      <w:r w:rsidRPr="00C01B0F">
        <w:rPr>
          <w:sz w:val="23"/>
          <w:szCs w:val="23"/>
        </w:rPr>
        <w:t xml:space="preserve">тся </w:t>
      </w:r>
      <w:r w:rsidR="00B610CA" w:rsidRPr="00C01B0F">
        <w:rPr>
          <w:sz w:val="23"/>
          <w:szCs w:val="23"/>
        </w:rPr>
        <w:t>организация увлекательного и полезного времяпровождения обучающихся/воспитанников</w:t>
      </w:r>
      <w:r w:rsidR="00B610CA" w:rsidRPr="00C01B0F">
        <w:rPr>
          <w:sz w:val="23"/>
          <w:szCs w:val="23"/>
          <w:lang w:eastAsia="ru-RU"/>
        </w:rPr>
        <w:t>, удовлетворяющего их потребности в соревновании и познании нового, воспитание в них лидерских качеств, интеллектуальное развитие личности участника.</w:t>
      </w:r>
    </w:p>
    <w:p w:rsidR="004B6867" w:rsidRPr="00C01B0F" w:rsidRDefault="004B6867" w:rsidP="00C01B0F">
      <w:pPr>
        <w:pStyle w:val="1"/>
        <w:spacing w:after="0"/>
        <w:ind w:left="0" w:firstLine="426"/>
        <w:rPr>
          <w:sz w:val="23"/>
          <w:szCs w:val="23"/>
        </w:rPr>
      </w:pPr>
      <w:r w:rsidRPr="00C01B0F">
        <w:rPr>
          <w:sz w:val="23"/>
          <w:szCs w:val="23"/>
        </w:rPr>
        <w:t xml:space="preserve"> Виды поощрений:</w:t>
      </w:r>
    </w:p>
    <w:p w:rsidR="002F24C6" w:rsidRPr="00C01B0F" w:rsidRDefault="00A32806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sz w:val="23"/>
          <w:szCs w:val="23"/>
        </w:rPr>
        <w:t xml:space="preserve">После подведения итогов </w:t>
      </w:r>
      <w:r w:rsidRPr="00C01B0F">
        <w:rPr>
          <w:b/>
          <w:sz w:val="23"/>
          <w:szCs w:val="23"/>
        </w:rPr>
        <w:t>каждого конкурса</w:t>
      </w:r>
      <w:r w:rsidR="00631E5A">
        <w:rPr>
          <w:b/>
          <w:sz w:val="23"/>
          <w:szCs w:val="23"/>
          <w:lang w:val="kk-KZ"/>
        </w:rPr>
        <w:t xml:space="preserve"> </w:t>
      </w:r>
      <w:r w:rsidR="004B6867" w:rsidRPr="00C01B0F">
        <w:rPr>
          <w:sz w:val="23"/>
          <w:szCs w:val="23"/>
        </w:rPr>
        <w:t>участник</w:t>
      </w:r>
      <w:r w:rsidRPr="00C01B0F">
        <w:rPr>
          <w:sz w:val="23"/>
          <w:szCs w:val="23"/>
        </w:rPr>
        <w:t>и</w:t>
      </w:r>
      <w:r w:rsidR="004B6867" w:rsidRPr="00C01B0F">
        <w:rPr>
          <w:sz w:val="23"/>
          <w:szCs w:val="23"/>
        </w:rPr>
        <w:t xml:space="preserve"> получа</w:t>
      </w:r>
      <w:r w:rsidRPr="00C01B0F">
        <w:rPr>
          <w:sz w:val="23"/>
          <w:szCs w:val="23"/>
        </w:rPr>
        <w:t>ю</w:t>
      </w:r>
      <w:r w:rsidR="004B6867" w:rsidRPr="00C01B0F">
        <w:rPr>
          <w:sz w:val="23"/>
          <w:szCs w:val="23"/>
        </w:rPr>
        <w:t>т</w:t>
      </w:r>
      <w:r w:rsidR="002F24C6" w:rsidRPr="00C01B0F">
        <w:rPr>
          <w:sz w:val="23"/>
          <w:szCs w:val="23"/>
        </w:rPr>
        <w:t>:</w:t>
      </w:r>
    </w:p>
    <w:p w:rsidR="00A74EA0" w:rsidRPr="00C01B0F" w:rsidRDefault="002F24C6" w:rsidP="00C01B0F">
      <w:pPr>
        <w:pStyle w:val="a4"/>
        <w:numPr>
          <w:ilvl w:val="0"/>
          <w:numId w:val="11"/>
        </w:numPr>
        <w:tabs>
          <w:tab w:val="left" w:pos="284"/>
          <w:tab w:val="left" w:pos="1134"/>
          <w:tab w:val="left" w:pos="1418"/>
        </w:tabs>
        <w:spacing w:after="0" w:line="240" w:lineRule="auto"/>
        <w:ind w:left="0" w:firstLine="426"/>
        <w:rPr>
          <w:i/>
          <w:sz w:val="23"/>
          <w:szCs w:val="23"/>
        </w:rPr>
      </w:pPr>
      <w:r w:rsidRPr="00C01B0F">
        <w:rPr>
          <w:b/>
          <w:sz w:val="23"/>
          <w:szCs w:val="23"/>
        </w:rPr>
        <w:t xml:space="preserve">сертификат </w:t>
      </w:r>
      <w:r w:rsidR="00A74EA0" w:rsidRPr="00C01B0F">
        <w:rPr>
          <w:b/>
          <w:sz w:val="23"/>
          <w:szCs w:val="23"/>
        </w:rPr>
        <w:t>с диагностической лепестковой диаграммой</w:t>
      </w:r>
      <w:r w:rsidR="00A74EA0" w:rsidRPr="00C01B0F">
        <w:rPr>
          <w:sz w:val="23"/>
          <w:szCs w:val="23"/>
        </w:rPr>
        <w:t xml:space="preserve">, демонстрирующий  уровень знаний либо определенные интеллектуальные склонности участника, </w:t>
      </w:r>
      <w:r w:rsidR="007C6BD9" w:rsidRPr="00C01B0F">
        <w:rPr>
          <w:sz w:val="23"/>
          <w:szCs w:val="23"/>
          <w:u w:val="single"/>
        </w:rPr>
        <w:t xml:space="preserve">в </w:t>
      </w:r>
      <w:r w:rsidR="00A74EA0" w:rsidRPr="00C01B0F">
        <w:rPr>
          <w:sz w:val="23"/>
          <w:szCs w:val="23"/>
          <w:u w:val="single"/>
        </w:rPr>
        <w:t>электронном</w:t>
      </w:r>
      <w:r w:rsidR="007C6BD9" w:rsidRPr="00C01B0F">
        <w:rPr>
          <w:sz w:val="23"/>
          <w:szCs w:val="23"/>
          <w:u w:val="single"/>
        </w:rPr>
        <w:t xml:space="preserve"> виде</w:t>
      </w:r>
      <w:r w:rsidR="00A74EA0" w:rsidRPr="00C01B0F">
        <w:rPr>
          <w:i/>
          <w:sz w:val="23"/>
          <w:szCs w:val="23"/>
        </w:rPr>
        <w:t>.</w:t>
      </w:r>
    </w:p>
    <w:p w:rsidR="00CF7D19" w:rsidRPr="00C01B0F" w:rsidRDefault="00A74EA0" w:rsidP="00C01B0F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426"/>
        <w:rPr>
          <w:sz w:val="23"/>
          <w:szCs w:val="23"/>
        </w:rPr>
      </w:pPr>
      <w:r w:rsidRPr="00C01B0F">
        <w:rPr>
          <w:b/>
          <w:sz w:val="23"/>
          <w:szCs w:val="23"/>
        </w:rPr>
        <w:t>диплом победителя</w:t>
      </w:r>
      <w:r w:rsidR="00D72C46" w:rsidRPr="00C01B0F">
        <w:rPr>
          <w:b/>
          <w:sz w:val="23"/>
          <w:szCs w:val="23"/>
        </w:rPr>
        <w:t>/призера</w:t>
      </w:r>
      <w:r w:rsidR="00AE60AD">
        <w:rPr>
          <w:b/>
          <w:sz w:val="23"/>
          <w:szCs w:val="23"/>
          <w:lang w:val="kk-KZ"/>
        </w:rPr>
        <w:t xml:space="preserve"> </w:t>
      </w:r>
      <w:r w:rsidR="00CF7D19" w:rsidRPr="00C01B0F">
        <w:rPr>
          <w:sz w:val="23"/>
          <w:szCs w:val="23"/>
          <w:u w:val="single"/>
        </w:rPr>
        <w:t xml:space="preserve">в печатном </w:t>
      </w:r>
      <w:r w:rsidR="00560025">
        <w:rPr>
          <w:sz w:val="23"/>
          <w:szCs w:val="23"/>
          <w:u w:val="single"/>
          <w:lang w:val="kk-KZ"/>
        </w:rPr>
        <w:t xml:space="preserve">и </w:t>
      </w:r>
      <w:r w:rsidR="00560025" w:rsidRPr="00C01B0F">
        <w:rPr>
          <w:sz w:val="23"/>
          <w:szCs w:val="23"/>
          <w:u w:val="single"/>
        </w:rPr>
        <w:t xml:space="preserve">в электронном </w:t>
      </w:r>
      <w:r w:rsidR="001D65D5">
        <w:rPr>
          <w:sz w:val="23"/>
          <w:szCs w:val="23"/>
          <w:u w:val="single"/>
        </w:rPr>
        <w:t>виде</w:t>
      </w:r>
      <w:r w:rsidR="001D65D5">
        <w:rPr>
          <w:sz w:val="23"/>
          <w:szCs w:val="23"/>
          <w:u w:val="single"/>
          <w:lang w:val="kk-KZ"/>
        </w:rPr>
        <w:t>.</w:t>
      </w:r>
    </w:p>
    <w:p w:rsidR="006B338E" w:rsidRPr="00C01B0F" w:rsidRDefault="00CF7D19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b/>
          <w:sz w:val="23"/>
          <w:szCs w:val="23"/>
        </w:rPr>
        <w:t>Лепестковая диаграмма</w:t>
      </w:r>
      <w:r w:rsidRPr="00C01B0F">
        <w:rPr>
          <w:sz w:val="23"/>
          <w:szCs w:val="23"/>
        </w:rPr>
        <w:t xml:space="preserve"> в сертификате </w:t>
      </w:r>
      <w:r w:rsidR="006B338E" w:rsidRPr="00C01B0F">
        <w:rPr>
          <w:b/>
          <w:sz w:val="23"/>
          <w:szCs w:val="23"/>
        </w:rPr>
        <w:t>последнего конкурса</w:t>
      </w:r>
      <w:r w:rsidRPr="00C01B0F">
        <w:rPr>
          <w:b/>
          <w:sz w:val="23"/>
          <w:szCs w:val="23"/>
        </w:rPr>
        <w:t xml:space="preserve">, </w:t>
      </w:r>
      <w:r w:rsidRPr="00C01B0F">
        <w:rPr>
          <w:sz w:val="23"/>
          <w:szCs w:val="23"/>
        </w:rPr>
        <w:t>в котором участвовал ребенок</w:t>
      </w:r>
      <w:r w:rsidR="006B338E" w:rsidRPr="00C01B0F">
        <w:rPr>
          <w:sz w:val="23"/>
          <w:szCs w:val="23"/>
        </w:rPr>
        <w:t xml:space="preserve"> в текущем учебном году, </w:t>
      </w:r>
      <w:r w:rsidRPr="00C01B0F">
        <w:rPr>
          <w:sz w:val="23"/>
          <w:szCs w:val="23"/>
        </w:rPr>
        <w:t xml:space="preserve">является </w:t>
      </w:r>
      <w:r w:rsidRPr="00C01B0F">
        <w:rPr>
          <w:b/>
          <w:sz w:val="23"/>
          <w:szCs w:val="23"/>
        </w:rPr>
        <w:t>итоговой</w:t>
      </w:r>
      <w:r w:rsidRPr="00C01B0F">
        <w:rPr>
          <w:sz w:val="23"/>
          <w:szCs w:val="23"/>
        </w:rPr>
        <w:t>.</w:t>
      </w:r>
    </w:p>
    <w:p w:rsidR="004B6867" w:rsidRPr="00C01B0F" w:rsidRDefault="004B6867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sz w:val="23"/>
          <w:szCs w:val="23"/>
        </w:rPr>
        <w:t xml:space="preserve">На сайте Оргкомитета </w:t>
      </w:r>
      <w:proofErr w:type="spellStart"/>
      <w:r w:rsidR="001D65D5">
        <w:rPr>
          <w:sz w:val="23"/>
          <w:szCs w:val="23"/>
        </w:rPr>
        <w:t>www</w:t>
      </w:r>
      <w:proofErr w:type="spellEnd"/>
      <w:r w:rsidR="001D65D5">
        <w:rPr>
          <w:sz w:val="23"/>
          <w:szCs w:val="23"/>
        </w:rPr>
        <w:t>.</w:t>
      </w:r>
      <w:proofErr w:type="spellStart"/>
      <w:r w:rsidR="001D65D5">
        <w:rPr>
          <w:sz w:val="23"/>
          <w:szCs w:val="23"/>
          <w:lang w:val="en-US"/>
        </w:rPr>
        <w:t>urker</w:t>
      </w:r>
      <w:proofErr w:type="spellEnd"/>
      <w:r w:rsidR="001D65D5" w:rsidRPr="001D65D5">
        <w:rPr>
          <w:sz w:val="23"/>
          <w:szCs w:val="23"/>
        </w:rPr>
        <w:t>.</w:t>
      </w:r>
      <w:r w:rsidR="001D65D5">
        <w:rPr>
          <w:sz w:val="23"/>
          <w:szCs w:val="23"/>
          <w:lang w:val="en-US"/>
        </w:rPr>
        <w:t>goo</w:t>
      </w:r>
      <w:r w:rsidR="001D65D5" w:rsidRPr="001D65D5">
        <w:rPr>
          <w:sz w:val="23"/>
          <w:szCs w:val="23"/>
        </w:rPr>
        <w:t>.</w:t>
      </w:r>
      <w:proofErr w:type="spellStart"/>
      <w:r w:rsidR="001D65D5">
        <w:rPr>
          <w:sz w:val="23"/>
          <w:szCs w:val="23"/>
          <w:lang w:val="en-US"/>
        </w:rPr>
        <w:t>kz</w:t>
      </w:r>
      <w:proofErr w:type="spellEnd"/>
      <w:r w:rsidRPr="00C01B0F">
        <w:rPr>
          <w:sz w:val="23"/>
          <w:szCs w:val="23"/>
        </w:rPr>
        <w:t xml:space="preserve"> через неделю после проведения </w:t>
      </w:r>
      <w:r w:rsidR="00A01B9A" w:rsidRPr="00C01B0F">
        <w:rPr>
          <w:sz w:val="23"/>
          <w:szCs w:val="23"/>
        </w:rPr>
        <w:t xml:space="preserve">каждого </w:t>
      </w:r>
      <w:r w:rsidRPr="00C01B0F">
        <w:rPr>
          <w:sz w:val="23"/>
          <w:szCs w:val="23"/>
        </w:rPr>
        <w:t>конкурса публик</w:t>
      </w:r>
      <w:r w:rsidR="00A32806" w:rsidRPr="00C01B0F">
        <w:rPr>
          <w:sz w:val="23"/>
          <w:szCs w:val="23"/>
        </w:rPr>
        <w:t>уют</w:t>
      </w:r>
      <w:r w:rsidRPr="00C01B0F">
        <w:rPr>
          <w:sz w:val="23"/>
          <w:szCs w:val="23"/>
        </w:rPr>
        <w:t xml:space="preserve">ся </w:t>
      </w:r>
      <w:proofErr w:type="spellStart"/>
      <w:proofErr w:type="gramStart"/>
      <w:r w:rsidRPr="00C01B0F">
        <w:rPr>
          <w:sz w:val="23"/>
          <w:szCs w:val="23"/>
        </w:rPr>
        <w:t>рейтинг-листы</w:t>
      </w:r>
      <w:proofErr w:type="spellEnd"/>
      <w:proofErr w:type="gramEnd"/>
      <w:r w:rsidRPr="00C01B0F">
        <w:rPr>
          <w:sz w:val="23"/>
          <w:szCs w:val="23"/>
        </w:rPr>
        <w:t xml:space="preserve"> с обработанными результатами и текущими рейтингами. </w:t>
      </w:r>
      <w:proofErr w:type="gramStart"/>
      <w:r w:rsidRPr="00C01B0F">
        <w:rPr>
          <w:sz w:val="23"/>
          <w:szCs w:val="23"/>
        </w:rPr>
        <w:t>Рейтинг-листы</w:t>
      </w:r>
      <w:proofErr w:type="gramEnd"/>
      <w:r w:rsidRPr="00C01B0F">
        <w:rPr>
          <w:sz w:val="23"/>
          <w:szCs w:val="23"/>
        </w:rPr>
        <w:t xml:space="preserve"> обновля</w:t>
      </w:r>
      <w:r w:rsidR="00A32806" w:rsidRPr="00C01B0F">
        <w:rPr>
          <w:sz w:val="23"/>
          <w:szCs w:val="23"/>
        </w:rPr>
        <w:t>ю</w:t>
      </w:r>
      <w:r w:rsidRPr="00C01B0F">
        <w:rPr>
          <w:sz w:val="23"/>
          <w:szCs w:val="23"/>
        </w:rPr>
        <w:t xml:space="preserve">тся </w:t>
      </w:r>
      <w:r w:rsidR="00A01B9A" w:rsidRPr="00C01B0F">
        <w:rPr>
          <w:sz w:val="23"/>
          <w:szCs w:val="23"/>
        </w:rPr>
        <w:t>два раза в неделю</w:t>
      </w:r>
      <w:r w:rsidR="0014552D" w:rsidRPr="00C01B0F">
        <w:rPr>
          <w:sz w:val="23"/>
          <w:szCs w:val="23"/>
        </w:rPr>
        <w:t>, пока не закончится проверка всех работ</w:t>
      </w:r>
      <w:r w:rsidRPr="00C01B0F">
        <w:rPr>
          <w:sz w:val="23"/>
          <w:szCs w:val="23"/>
        </w:rPr>
        <w:t xml:space="preserve">. Итоговые результаты конкурса </w:t>
      </w:r>
      <w:r w:rsidR="00A32806" w:rsidRPr="00C01B0F">
        <w:rPr>
          <w:sz w:val="23"/>
          <w:szCs w:val="23"/>
        </w:rPr>
        <w:t>публикуются</w:t>
      </w:r>
      <w:r w:rsidRPr="00C01B0F">
        <w:rPr>
          <w:sz w:val="23"/>
          <w:szCs w:val="23"/>
        </w:rPr>
        <w:t xml:space="preserve"> на сайте не позднее, чем через 3</w:t>
      </w:r>
      <w:r w:rsidR="002F24C6" w:rsidRPr="00C01B0F">
        <w:rPr>
          <w:sz w:val="23"/>
          <w:szCs w:val="23"/>
        </w:rPr>
        <w:t>0</w:t>
      </w:r>
      <w:r w:rsidRPr="00C01B0F">
        <w:rPr>
          <w:sz w:val="23"/>
          <w:szCs w:val="23"/>
        </w:rPr>
        <w:t xml:space="preserve"> дней после проведения очередного конкурса</w:t>
      </w:r>
      <w:r w:rsidR="00A32806" w:rsidRPr="00C01B0F">
        <w:rPr>
          <w:sz w:val="23"/>
          <w:szCs w:val="23"/>
        </w:rPr>
        <w:t>.</w:t>
      </w:r>
      <w:r w:rsidR="005A42E3">
        <w:rPr>
          <w:sz w:val="23"/>
          <w:szCs w:val="23"/>
          <w:lang w:val="kk-KZ"/>
        </w:rPr>
        <w:t xml:space="preserve"> </w:t>
      </w:r>
      <w:r w:rsidR="00A32806" w:rsidRPr="00C01B0F">
        <w:rPr>
          <w:sz w:val="23"/>
          <w:szCs w:val="23"/>
        </w:rPr>
        <w:t>Д</w:t>
      </w:r>
      <w:r w:rsidRPr="00C01B0F">
        <w:rPr>
          <w:sz w:val="23"/>
          <w:szCs w:val="23"/>
        </w:rPr>
        <w:t xml:space="preserve">ля каждой образовательной организации отдельно публикуется список участников, победителей и призеров конкурса. </w:t>
      </w:r>
    </w:p>
    <w:p w:rsidR="00A01B9A" w:rsidRPr="00C01B0F" w:rsidRDefault="004B6867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sz w:val="23"/>
          <w:szCs w:val="23"/>
        </w:rPr>
        <w:t xml:space="preserve">Победителями конкурса </w:t>
      </w:r>
      <w:r w:rsidR="00AD43A4" w:rsidRPr="00C01B0F">
        <w:rPr>
          <w:sz w:val="23"/>
          <w:szCs w:val="23"/>
        </w:rPr>
        <w:t xml:space="preserve">(не более 1% от количества участников конкурса) и призерами конкурса (не более 10% от количества участников конкурса) </w:t>
      </w:r>
      <w:r w:rsidR="00F77A14" w:rsidRPr="00C01B0F">
        <w:rPr>
          <w:sz w:val="23"/>
          <w:szCs w:val="23"/>
        </w:rPr>
        <w:t xml:space="preserve">в общем зачете </w:t>
      </w:r>
      <w:r w:rsidRPr="00C01B0F">
        <w:rPr>
          <w:sz w:val="23"/>
          <w:szCs w:val="23"/>
        </w:rPr>
        <w:t xml:space="preserve">признаются </w:t>
      </w:r>
      <w:r w:rsidR="00A32806" w:rsidRPr="00C01B0F">
        <w:rPr>
          <w:sz w:val="23"/>
          <w:szCs w:val="23"/>
        </w:rPr>
        <w:t>участники</w:t>
      </w:r>
      <w:r w:rsidRPr="00C01B0F">
        <w:rPr>
          <w:sz w:val="23"/>
          <w:szCs w:val="23"/>
        </w:rPr>
        <w:t xml:space="preserve">, набравшие наибольший рейтинг. </w:t>
      </w:r>
    </w:p>
    <w:p w:rsidR="000F4BB6" w:rsidRPr="00C01B0F" w:rsidRDefault="000F4BB6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sz w:val="23"/>
          <w:szCs w:val="23"/>
        </w:rPr>
        <w:t>Поощрительные материалы доступны:</w:t>
      </w:r>
    </w:p>
    <w:p w:rsidR="000F4BB6" w:rsidRPr="00C01B0F" w:rsidRDefault="000F4BB6" w:rsidP="00C01B0F">
      <w:pPr>
        <w:pStyle w:val="a4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426"/>
        <w:rPr>
          <w:sz w:val="23"/>
          <w:szCs w:val="23"/>
        </w:rPr>
      </w:pPr>
      <w:r w:rsidRPr="00C01B0F">
        <w:rPr>
          <w:sz w:val="23"/>
          <w:szCs w:val="23"/>
          <w:u w:val="single"/>
        </w:rPr>
        <w:t xml:space="preserve">в </w:t>
      </w:r>
      <w:r w:rsidR="00CF7D19" w:rsidRPr="00C01B0F">
        <w:rPr>
          <w:sz w:val="23"/>
          <w:szCs w:val="23"/>
          <w:u w:val="single"/>
        </w:rPr>
        <w:t>печатном</w:t>
      </w:r>
      <w:r w:rsidRPr="00C01B0F">
        <w:rPr>
          <w:sz w:val="23"/>
          <w:szCs w:val="23"/>
          <w:u w:val="single"/>
        </w:rPr>
        <w:t xml:space="preserve"> виде</w:t>
      </w:r>
      <w:r w:rsidR="005A42E3">
        <w:rPr>
          <w:sz w:val="23"/>
          <w:szCs w:val="23"/>
          <w:u w:val="single"/>
          <w:lang w:val="kk-KZ"/>
        </w:rPr>
        <w:t xml:space="preserve"> </w:t>
      </w:r>
      <w:r w:rsidRPr="00C01B0F">
        <w:rPr>
          <w:sz w:val="23"/>
          <w:szCs w:val="23"/>
        </w:rPr>
        <w:t>не позднее</w:t>
      </w:r>
      <w:r w:rsidR="00CF7D19" w:rsidRPr="00C01B0F">
        <w:rPr>
          <w:sz w:val="23"/>
          <w:szCs w:val="23"/>
        </w:rPr>
        <w:t xml:space="preserve">, чем через </w:t>
      </w:r>
      <w:r w:rsidR="004F017D" w:rsidRPr="00C01B0F">
        <w:rPr>
          <w:sz w:val="23"/>
          <w:szCs w:val="23"/>
        </w:rPr>
        <w:t>30 дней</w:t>
      </w:r>
      <w:r w:rsidR="00CF7D19" w:rsidRPr="00C01B0F">
        <w:rPr>
          <w:sz w:val="23"/>
          <w:szCs w:val="23"/>
        </w:rPr>
        <w:t xml:space="preserve"> после публикации </w:t>
      </w:r>
      <w:r w:rsidR="00EB5FC8" w:rsidRPr="00C01B0F">
        <w:rPr>
          <w:sz w:val="23"/>
          <w:szCs w:val="23"/>
        </w:rPr>
        <w:t xml:space="preserve">итоговых </w:t>
      </w:r>
      <w:r w:rsidR="00CF7D19" w:rsidRPr="00C01B0F">
        <w:rPr>
          <w:sz w:val="23"/>
          <w:szCs w:val="23"/>
        </w:rPr>
        <w:t xml:space="preserve">результатов по каждому конкурсу </w:t>
      </w:r>
      <w:r w:rsidR="006D3344" w:rsidRPr="00C01B0F">
        <w:rPr>
          <w:sz w:val="23"/>
          <w:szCs w:val="23"/>
        </w:rPr>
        <w:t>осуще</w:t>
      </w:r>
      <w:r w:rsidR="001D65D5">
        <w:rPr>
          <w:sz w:val="23"/>
          <w:szCs w:val="23"/>
        </w:rPr>
        <w:t xml:space="preserve">ствляется доставка почтой </w:t>
      </w:r>
      <w:r w:rsidR="001D65D5">
        <w:rPr>
          <w:sz w:val="23"/>
          <w:szCs w:val="23"/>
          <w:lang w:val="kk-KZ"/>
        </w:rPr>
        <w:t>Казахстана</w:t>
      </w:r>
      <w:r w:rsidR="00CF7D19" w:rsidRPr="00C01B0F">
        <w:rPr>
          <w:sz w:val="23"/>
          <w:szCs w:val="23"/>
        </w:rPr>
        <w:t>.</w:t>
      </w:r>
    </w:p>
    <w:p w:rsidR="000F4BB6" w:rsidRPr="00C01B0F" w:rsidRDefault="000F4BB6" w:rsidP="00C01B0F">
      <w:pPr>
        <w:pStyle w:val="1"/>
        <w:tabs>
          <w:tab w:val="left" w:pos="1134"/>
        </w:tabs>
        <w:spacing w:after="0"/>
        <w:ind w:left="0" w:firstLine="426"/>
        <w:rPr>
          <w:color w:val="000000"/>
          <w:sz w:val="23"/>
          <w:szCs w:val="23"/>
        </w:rPr>
      </w:pPr>
      <w:r w:rsidRPr="00C01B0F">
        <w:rPr>
          <w:sz w:val="23"/>
          <w:szCs w:val="23"/>
          <w:lang w:eastAsia="ru-RU"/>
        </w:rPr>
        <w:t>Внесение дополнений и изменений:</w:t>
      </w:r>
    </w:p>
    <w:p w:rsidR="000F4BB6" w:rsidRPr="00C01B0F" w:rsidRDefault="000F4BB6" w:rsidP="00C01B0F">
      <w:pPr>
        <w:tabs>
          <w:tab w:val="left" w:pos="1134"/>
        </w:tabs>
        <w:spacing w:after="0" w:line="240" w:lineRule="auto"/>
        <w:ind w:firstLine="426"/>
        <w:rPr>
          <w:sz w:val="23"/>
          <w:szCs w:val="23"/>
        </w:rPr>
      </w:pPr>
      <w:r w:rsidRPr="00C01B0F">
        <w:rPr>
          <w:sz w:val="23"/>
          <w:szCs w:val="23"/>
        </w:rPr>
        <w:t>В настоящее Положение могут вноситься изменения и дополнения, которые утверждаются Оргкомитетом Конкурсов.</w:t>
      </w:r>
    </w:p>
    <w:p w:rsidR="000F4BB6" w:rsidRPr="00FB5287" w:rsidRDefault="000F4BB6" w:rsidP="00C01B0F">
      <w:pPr>
        <w:numPr>
          <w:ilvl w:val="0"/>
          <w:numId w:val="0"/>
        </w:numPr>
        <w:spacing w:after="0" w:line="240" w:lineRule="auto"/>
        <w:ind w:firstLine="426"/>
        <w:contextualSpacing w:val="0"/>
        <w:jc w:val="left"/>
        <w:rPr>
          <w:sz w:val="24"/>
          <w:szCs w:val="24"/>
        </w:rPr>
      </w:pPr>
    </w:p>
    <w:sectPr w:rsidR="000F4BB6" w:rsidRPr="00FB5287" w:rsidSect="00C01B0F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57" w:rsidRDefault="00BB2657" w:rsidP="00E35F12">
      <w:r>
        <w:separator/>
      </w:r>
    </w:p>
  </w:endnote>
  <w:endnote w:type="continuationSeparator" w:id="0">
    <w:p w:rsidR="00BB2657" w:rsidRDefault="00BB2657" w:rsidP="00E3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57" w:rsidRDefault="00BB2657" w:rsidP="00E35F12">
      <w:r>
        <w:separator/>
      </w:r>
    </w:p>
  </w:footnote>
  <w:footnote w:type="continuationSeparator" w:id="0">
    <w:p w:rsidR="00BB2657" w:rsidRDefault="00BB2657" w:rsidP="00E35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8C7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494C2AA"/>
    <w:lvl w:ilvl="0">
      <w:start w:val="1"/>
      <w:numFmt w:val="decimal"/>
      <w:lvlText w:val="%1."/>
      <w:lvlJc w:val="left"/>
      <w:rPr>
        <w:b w:val="0"/>
        <w:sz w:val="28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8A77BA"/>
    <w:multiLevelType w:val="hybridMultilevel"/>
    <w:tmpl w:val="FF92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02E"/>
    <w:multiLevelType w:val="hybridMultilevel"/>
    <w:tmpl w:val="0AFA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BD4822"/>
    <w:multiLevelType w:val="hybridMultilevel"/>
    <w:tmpl w:val="EBB6639C"/>
    <w:lvl w:ilvl="0" w:tplc="D9AAE330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9C8"/>
    <w:multiLevelType w:val="hybridMultilevel"/>
    <w:tmpl w:val="788ACE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8BD3704"/>
    <w:multiLevelType w:val="hybridMultilevel"/>
    <w:tmpl w:val="EBC2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1D07"/>
    <w:multiLevelType w:val="multilevel"/>
    <w:tmpl w:val="B39CDAC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0D0"/>
    <w:rsid w:val="00004C75"/>
    <w:rsid w:val="00004C8B"/>
    <w:rsid w:val="000074E0"/>
    <w:rsid w:val="000131AB"/>
    <w:rsid w:val="000153AE"/>
    <w:rsid w:val="00020158"/>
    <w:rsid w:val="00033C18"/>
    <w:rsid w:val="00034C21"/>
    <w:rsid w:val="00036E06"/>
    <w:rsid w:val="00046A99"/>
    <w:rsid w:val="00052D7E"/>
    <w:rsid w:val="00060DAD"/>
    <w:rsid w:val="0006727C"/>
    <w:rsid w:val="000800C0"/>
    <w:rsid w:val="00081062"/>
    <w:rsid w:val="00085888"/>
    <w:rsid w:val="000915EF"/>
    <w:rsid w:val="000A18C8"/>
    <w:rsid w:val="000A2FB7"/>
    <w:rsid w:val="000A3314"/>
    <w:rsid w:val="000A3928"/>
    <w:rsid w:val="000A469C"/>
    <w:rsid w:val="000A7F86"/>
    <w:rsid w:val="000B2E10"/>
    <w:rsid w:val="000B3C60"/>
    <w:rsid w:val="000B6B06"/>
    <w:rsid w:val="000D2D1A"/>
    <w:rsid w:val="000E00DC"/>
    <w:rsid w:val="000F05C3"/>
    <w:rsid w:val="000F4BB6"/>
    <w:rsid w:val="00100C58"/>
    <w:rsid w:val="00106BDE"/>
    <w:rsid w:val="00121893"/>
    <w:rsid w:val="001254D4"/>
    <w:rsid w:val="0012734D"/>
    <w:rsid w:val="00127709"/>
    <w:rsid w:val="001306DD"/>
    <w:rsid w:val="001307E3"/>
    <w:rsid w:val="0014552D"/>
    <w:rsid w:val="00153C04"/>
    <w:rsid w:val="00162712"/>
    <w:rsid w:val="001645E4"/>
    <w:rsid w:val="0017241D"/>
    <w:rsid w:val="001740D2"/>
    <w:rsid w:val="00182FE3"/>
    <w:rsid w:val="00183284"/>
    <w:rsid w:val="0018475F"/>
    <w:rsid w:val="0019057D"/>
    <w:rsid w:val="001977C6"/>
    <w:rsid w:val="001A2A0D"/>
    <w:rsid w:val="001A3AAE"/>
    <w:rsid w:val="001A422E"/>
    <w:rsid w:val="001A5F61"/>
    <w:rsid w:val="001A7234"/>
    <w:rsid w:val="001B041D"/>
    <w:rsid w:val="001B14F8"/>
    <w:rsid w:val="001C0524"/>
    <w:rsid w:val="001C4433"/>
    <w:rsid w:val="001D2943"/>
    <w:rsid w:val="001D3478"/>
    <w:rsid w:val="001D65D5"/>
    <w:rsid w:val="001E1963"/>
    <w:rsid w:val="001F285E"/>
    <w:rsid w:val="001F500C"/>
    <w:rsid w:val="00200945"/>
    <w:rsid w:val="00204C61"/>
    <w:rsid w:val="00213737"/>
    <w:rsid w:val="00213EBE"/>
    <w:rsid w:val="00217269"/>
    <w:rsid w:val="00222524"/>
    <w:rsid w:val="002313D5"/>
    <w:rsid w:val="00233082"/>
    <w:rsid w:val="002346B6"/>
    <w:rsid w:val="00244273"/>
    <w:rsid w:val="00245CDF"/>
    <w:rsid w:val="00251070"/>
    <w:rsid w:val="00257322"/>
    <w:rsid w:val="00264AE8"/>
    <w:rsid w:val="00274A80"/>
    <w:rsid w:val="00281A0C"/>
    <w:rsid w:val="00290963"/>
    <w:rsid w:val="00295397"/>
    <w:rsid w:val="0029572B"/>
    <w:rsid w:val="002A3C7D"/>
    <w:rsid w:val="002A50E6"/>
    <w:rsid w:val="002B30F2"/>
    <w:rsid w:val="002B6F0E"/>
    <w:rsid w:val="002C28A0"/>
    <w:rsid w:val="002C2D43"/>
    <w:rsid w:val="002C3AC4"/>
    <w:rsid w:val="002C4535"/>
    <w:rsid w:val="002C68F2"/>
    <w:rsid w:val="002C72A6"/>
    <w:rsid w:val="002D2BF8"/>
    <w:rsid w:val="002E1E94"/>
    <w:rsid w:val="002E2ED8"/>
    <w:rsid w:val="002F24C6"/>
    <w:rsid w:val="002F73E3"/>
    <w:rsid w:val="00307404"/>
    <w:rsid w:val="003100BD"/>
    <w:rsid w:val="00310C26"/>
    <w:rsid w:val="003110CC"/>
    <w:rsid w:val="003116B5"/>
    <w:rsid w:val="0031299F"/>
    <w:rsid w:val="003137A3"/>
    <w:rsid w:val="0032104A"/>
    <w:rsid w:val="00321B17"/>
    <w:rsid w:val="0032628F"/>
    <w:rsid w:val="00334921"/>
    <w:rsid w:val="00350CF4"/>
    <w:rsid w:val="00352333"/>
    <w:rsid w:val="003548F8"/>
    <w:rsid w:val="00354CF1"/>
    <w:rsid w:val="00355F79"/>
    <w:rsid w:val="003631C8"/>
    <w:rsid w:val="00380C4A"/>
    <w:rsid w:val="0038193E"/>
    <w:rsid w:val="00386AB7"/>
    <w:rsid w:val="00393D41"/>
    <w:rsid w:val="003951BF"/>
    <w:rsid w:val="003A26C1"/>
    <w:rsid w:val="003A52B7"/>
    <w:rsid w:val="003A53BC"/>
    <w:rsid w:val="003B3343"/>
    <w:rsid w:val="003C4115"/>
    <w:rsid w:val="003D3457"/>
    <w:rsid w:val="003D5216"/>
    <w:rsid w:val="003D708A"/>
    <w:rsid w:val="003E39CD"/>
    <w:rsid w:val="003E6C6D"/>
    <w:rsid w:val="004038E5"/>
    <w:rsid w:val="00406450"/>
    <w:rsid w:val="00412A32"/>
    <w:rsid w:val="00412CA6"/>
    <w:rsid w:val="00412D39"/>
    <w:rsid w:val="00413884"/>
    <w:rsid w:val="0041729F"/>
    <w:rsid w:val="00422CB8"/>
    <w:rsid w:val="004305B3"/>
    <w:rsid w:val="00433154"/>
    <w:rsid w:val="004331C1"/>
    <w:rsid w:val="00437615"/>
    <w:rsid w:val="00437B81"/>
    <w:rsid w:val="004422A8"/>
    <w:rsid w:val="004500DE"/>
    <w:rsid w:val="00452E0E"/>
    <w:rsid w:val="0046175B"/>
    <w:rsid w:val="00463092"/>
    <w:rsid w:val="004655B4"/>
    <w:rsid w:val="0047081E"/>
    <w:rsid w:val="00470DCB"/>
    <w:rsid w:val="00472A9B"/>
    <w:rsid w:val="004841DE"/>
    <w:rsid w:val="00484F18"/>
    <w:rsid w:val="0049253C"/>
    <w:rsid w:val="004954C7"/>
    <w:rsid w:val="004A1042"/>
    <w:rsid w:val="004A5451"/>
    <w:rsid w:val="004B05D7"/>
    <w:rsid w:val="004B6867"/>
    <w:rsid w:val="004C0E9A"/>
    <w:rsid w:val="004C33F8"/>
    <w:rsid w:val="004D1083"/>
    <w:rsid w:val="004D3AE1"/>
    <w:rsid w:val="004D5847"/>
    <w:rsid w:val="004D77B3"/>
    <w:rsid w:val="004E6899"/>
    <w:rsid w:val="004F017D"/>
    <w:rsid w:val="004F27FA"/>
    <w:rsid w:val="004F5564"/>
    <w:rsid w:val="004F7C34"/>
    <w:rsid w:val="00501770"/>
    <w:rsid w:val="005047BB"/>
    <w:rsid w:val="00516BD4"/>
    <w:rsid w:val="00531E3D"/>
    <w:rsid w:val="0053473C"/>
    <w:rsid w:val="00534B59"/>
    <w:rsid w:val="00540521"/>
    <w:rsid w:val="00540E32"/>
    <w:rsid w:val="0054258F"/>
    <w:rsid w:val="0054287E"/>
    <w:rsid w:val="00550620"/>
    <w:rsid w:val="00551C82"/>
    <w:rsid w:val="0055639A"/>
    <w:rsid w:val="00560025"/>
    <w:rsid w:val="005622C8"/>
    <w:rsid w:val="00565C93"/>
    <w:rsid w:val="005704BA"/>
    <w:rsid w:val="00571362"/>
    <w:rsid w:val="00572197"/>
    <w:rsid w:val="00573436"/>
    <w:rsid w:val="00577138"/>
    <w:rsid w:val="00577AAC"/>
    <w:rsid w:val="0058217B"/>
    <w:rsid w:val="00587A25"/>
    <w:rsid w:val="00587C62"/>
    <w:rsid w:val="005923FB"/>
    <w:rsid w:val="0059733A"/>
    <w:rsid w:val="00597AFF"/>
    <w:rsid w:val="005A103C"/>
    <w:rsid w:val="005A42E3"/>
    <w:rsid w:val="005B278A"/>
    <w:rsid w:val="005C3FA9"/>
    <w:rsid w:val="005C7FF9"/>
    <w:rsid w:val="005D5FD9"/>
    <w:rsid w:val="005E6826"/>
    <w:rsid w:val="005F1608"/>
    <w:rsid w:val="005F3CEC"/>
    <w:rsid w:val="005F5418"/>
    <w:rsid w:val="0061054E"/>
    <w:rsid w:val="00610EEA"/>
    <w:rsid w:val="00612041"/>
    <w:rsid w:val="00614E9C"/>
    <w:rsid w:val="006232B7"/>
    <w:rsid w:val="00624343"/>
    <w:rsid w:val="00624DC7"/>
    <w:rsid w:val="00631E5A"/>
    <w:rsid w:val="00637ACB"/>
    <w:rsid w:val="00637D7B"/>
    <w:rsid w:val="00643041"/>
    <w:rsid w:val="00643173"/>
    <w:rsid w:val="00644690"/>
    <w:rsid w:val="00646859"/>
    <w:rsid w:val="00650484"/>
    <w:rsid w:val="00651251"/>
    <w:rsid w:val="00652EC9"/>
    <w:rsid w:val="0065319F"/>
    <w:rsid w:val="00656C2E"/>
    <w:rsid w:val="006678DB"/>
    <w:rsid w:val="00667D87"/>
    <w:rsid w:val="0067218D"/>
    <w:rsid w:val="00672822"/>
    <w:rsid w:val="00692C85"/>
    <w:rsid w:val="00693A53"/>
    <w:rsid w:val="0069627E"/>
    <w:rsid w:val="00697B04"/>
    <w:rsid w:val="006A082F"/>
    <w:rsid w:val="006A2A85"/>
    <w:rsid w:val="006A406D"/>
    <w:rsid w:val="006A5971"/>
    <w:rsid w:val="006A6661"/>
    <w:rsid w:val="006B338E"/>
    <w:rsid w:val="006C62BA"/>
    <w:rsid w:val="006D3344"/>
    <w:rsid w:val="006E6B7A"/>
    <w:rsid w:val="006F31C4"/>
    <w:rsid w:val="007157E4"/>
    <w:rsid w:val="00726807"/>
    <w:rsid w:val="00735EEE"/>
    <w:rsid w:val="00752F78"/>
    <w:rsid w:val="007604F0"/>
    <w:rsid w:val="007608D7"/>
    <w:rsid w:val="007622FD"/>
    <w:rsid w:val="00766532"/>
    <w:rsid w:val="0076667F"/>
    <w:rsid w:val="007737C2"/>
    <w:rsid w:val="007748A8"/>
    <w:rsid w:val="007932FB"/>
    <w:rsid w:val="007A0CF1"/>
    <w:rsid w:val="007A3D60"/>
    <w:rsid w:val="007B7C79"/>
    <w:rsid w:val="007C191E"/>
    <w:rsid w:val="007C6BD9"/>
    <w:rsid w:val="007D5B42"/>
    <w:rsid w:val="007E120F"/>
    <w:rsid w:val="007F099C"/>
    <w:rsid w:val="007F0C7C"/>
    <w:rsid w:val="00806E63"/>
    <w:rsid w:val="00812DE9"/>
    <w:rsid w:val="008220C9"/>
    <w:rsid w:val="0082533C"/>
    <w:rsid w:val="00831FC3"/>
    <w:rsid w:val="00832D25"/>
    <w:rsid w:val="0083693A"/>
    <w:rsid w:val="00837133"/>
    <w:rsid w:val="008412AE"/>
    <w:rsid w:val="008472D0"/>
    <w:rsid w:val="0085087F"/>
    <w:rsid w:val="00862CEF"/>
    <w:rsid w:val="008632E6"/>
    <w:rsid w:val="00864A98"/>
    <w:rsid w:val="00866F9F"/>
    <w:rsid w:val="00873E33"/>
    <w:rsid w:val="00882776"/>
    <w:rsid w:val="008903B7"/>
    <w:rsid w:val="008A268D"/>
    <w:rsid w:val="008B28CD"/>
    <w:rsid w:val="008B51AB"/>
    <w:rsid w:val="008C60E7"/>
    <w:rsid w:val="008D1B2B"/>
    <w:rsid w:val="008D1F12"/>
    <w:rsid w:val="008D399C"/>
    <w:rsid w:val="008D6BF8"/>
    <w:rsid w:val="008E21CE"/>
    <w:rsid w:val="008E3266"/>
    <w:rsid w:val="008F0551"/>
    <w:rsid w:val="008F5223"/>
    <w:rsid w:val="008F6697"/>
    <w:rsid w:val="008F6F98"/>
    <w:rsid w:val="00900B4A"/>
    <w:rsid w:val="0090338B"/>
    <w:rsid w:val="009067B6"/>
    <w:rsid w:val="00906BF4"/>
    <w:rsid w:val="009122AF"/>
    <w:rsid w:val="00914198"/>
    <w:rsid w:val="0091510E"/>
    <w:rsid w:val="009208AF"/>
    <w:rsid w:val="009225F5"/>
    <w:rsid w:val="00923A5F"/>
    <w:rsid w:val="009261E8"/>
    <w:rsid w:val="00934616"/>
    <w:rsid w:val="009349C4"/>
    <w:rsid w:val="009434B7"/>
    <w:rsid w:val="00946A29"/>
    <w:rsid w:val="009475E7"/>
    <w:rsid w:val="0094762D"/>
    <w:rsid w:val="00955E09"/>
    <w:rsid w:val="009565C0"/>
    <w:rsid w:val="009601E0"/>
    <w:rsid w:val="00965189"/>
    <w:rsid w:val="00966A47"/>
    <w:rsid w:val="009823C4"/>
    <w:rsid w:val="00992E40"/>
    <w:rsid w:val="00997710"/>
    <w:rsid w:val="009A196F"/>
    <w:rsid w:val="009A2466"/>
    <w:rsid w:val="009A34C9"/>
    <w:rsid w:val="009B36E8"/>
    <w:rsid w:val="009B4B51"/>
    <w:rsid w:val="009C1D0D"/>
    <w:rsid w:val="009D5C12"/>
    <w:rsid w:val="009E236A"/>
    <w:rsid w:val="009F43C0"/>
    <w:rsid w:val="009F561F"/>
    <w:rsid w:val="00A00A43"/>
    <w:rsid w:val="00A0130E"/>
    <w:rsid w:val="00A01B9A"/>
    <w:rsid w:val="00A04DD6"/>
    <w:rsid w:val="00A10F8A"/>
    <w:rsid w:val="00A178C0"/>
    <w:rsid w:val="00A20AFB"/>
    <w:rsid w:val="00A25E5E"/>
    <w:rsid w:val="00A32806"/>
    <w:rsid w:val="00A365D1"/>
    <w:rsid w:val="00A460BD"/>
    <w:rsid w:val="00A464E4"/>
    <w:rsid w:val="00A46F34"/>
    <w:rsid w:val="00A561CB"/>
    <w:rsid w:val="00A575CD"/>
    <w:rsid w:val="00A64B1C"/>
    <w:rsid w:val="00A66BDA"/>
    <w:rsid w:val="00A72D98"/>
    <w:rsid w:val="00A74EA0"/>
    <w:rsid w:val="00A766DF"/>
    <w:rsid w:val="00A76F80"/>
    <w:rsid w:val="00A84954"/>
    <w:rsid w:val="00A8516F"/>
    <w:rsid w:val="00A86C0F"/>
    <w:rsid w:val="00A8777D"/>
    <w:rsid w:val="00AA4D07"/>
    <w:rsid w:val="00AA663E"/>
    <w:rsid w:val="00AB112E"/>
    <w:rsid w:val="00AB29AB"/>
    <w:rsid w:val="00AB3A3D"/>
    <w:rsid w:val="00AC4FFC"/>
    <w:rsid w:val="00AC556D"/>
    <w:rsid w:val="00AC74BC"/>
    <w:rsid w:val="00AC77F4"/>
    <w:rsid w:val="00AD4155"/>
    <w:rsid w:val="00AD43A4"/>
    <w:rsid w:val="00AE12C9"/>
    <w:rsid w:val="00AE25BC"/>
    <w:rsid w:val="00AE60AD"/>
    <w:rsid w:val="00AE7085"/>
    <w:rsid w:val="00AF34C0"/>
    <w:rsid w:val="00AF5E87"/>
    <w:rsid w:val="00AF684A"/>
    <w:rsid w:val="00B0049B"/>
    <w:rsid w:val="00B005A3"/>
    <w:rsid w:val="00B02E8F"/>
    <w:rsid w:val="00B129D3"/>
    <w:rsid w:val="00B209ED"/>
    <w:rsid w:val="00B229DB"/>
    <w:rsid w:val="00B23936"/>
    <w:rsid w:val="00B31665"/>
    <w:rsid w:val="00B337AD"/>
    <w:rsid w:val="00B42310"/>
    <w:rsid w:val="00B511A5"/>
    <w:rsid w:val="00B53B53"/>
    <w:rsid w:val="00B55626"/>
    <w:rsid w:val="00B60461"/>
    <w:rsid w:val="00B610CA"/>
    <w:rsid w:val="00B618BF"/>
    <w:rsid w:val="00B65FB8"/>
    <w:rsid w:val="00B74D73"/>
    <w:rsid w:val="00B80560"/>
    <w:rsid w:val="00B84E42"/>
    <w:rsid w:val="00B87109"/>
    <w:rsid w:val="00B9213F"/>
    <w:rsid w:val="00B96FE6"/>
    <w:rsid w:val="00BA2281"/>
    <w:rsid w:val="00BA4287"/>
    <w:rsid w:val="00BA6169"/>
    <w:rsid w:val="00BA685A"/>
    <w:rsid w:val="00BB157D"/>
    <w:rsid w:val="00BB2657"/>
    <w:rsid w:val="00BB57CD"/>
    <w:rsid w:val="00BB648F"/>
    <w:rsid w:val="00BC02A5"/>
    <w:rsid w:val="00BC2184"/>
    <w:rsid w:val="00BC3BAC"/>
    <w:rsid w:val="00BD0943"/>
    <w:rsid w:val="00BD44B4"/>
    <w:rsid w:val="00BE0A39"/>
    <w:rsid w:val="00BE47F8"/>
    <w:rsid w:val="00BE51EE"/>
    <w:rsid w:val="00BE5380"/>
    <w:rsid w:val="00BE55A0"/>
    <w:rsid w:val="00BF535D"/>
    <w:rsid w:val="00C01B0F"/>
    <w:rsid w:val="00C0713E"/>
    <w:rsid w:val="00C11872"/>
    <w:rsid w:val="00C132A7"/>
    <w:rsid w:val="00C167A0"/>
    <w:rsid w:val="00C170D0"/>
    <w:rsid w:val="00C2149B"/>
    <w:rsid w:val="00C2572E"/>
    <w:rsid w:val="00C33E44"/>
    <w:rsid w:val="00C3477E"/>
    <w:rsid w:val="00C36C67"/>
    <w:rsid w:val="00C373F8"/>
    <w:rsid w:val="00C41466"/>
    <w:rsid w:val="00C464D1"/>
    <w:rsid w:val="00C478A9"/>
    <w:rsid w:val="00C47F8C"/>
    <w:rsid w:val="00C56DA6"/>
    <w:rsid w:val="00C60C03"/>
    <w:rsid w:val="00C62349"/>
    <w:rsid w:val="00C62D01"/>
    <w:rsid w:val="00C66AE9"/>
    <w:rsid w:val="00C67F80"/>
    <w:rsid w:val="00C71260"/>
    <w:rsid w:val="00C73D49"/>
    <w:rsid w:val="00C91519"/>
    <w:rsid w:val="00C96EFA"/>
    <w:rsid w:val="00CA0D47"/>
    <w:rsid w:val="00CA2DB2"/>
    <w:rsid w:val="00CB0A9C"/>
    <w:rsid w:val="00CB1C48"/>
    <w:rsid w:val="00CB38EF"/>
    <w:rsid w:val="00CB3939"/>
    <w:rsid w:val="00CB5546"/>
    <w:rsid w:val="00CC3742"/>
    <w:rsid w:val="00CD3C73"/>
    <w:rsid w:val="00CD3F8E"/>
    <w:rsid w:val="00CD5755"/>
    <w:rsid w:val="00CE08FC"/>
    <w:rsid w:val="00CE46E8"/>
    <w:rsid w:val="00CE654E"/>
    <w:rsid w:val="00CF6E56"/>
    <w:rsid w:val="00CF7D19"/>
    <w:rsid w:val="00D01F44"/>
    <w:rsid w:val="00D03F6F"/>
    <w:rsid w:val="00D05520"/>
    <w:rsid w:val="00D06D06"/>
    <w:rsid w:val="00D1262B"/>
    <w:rsid w:val="00D14B73"/>
    <w:rsid w:val="00D16F04"/>
    <w:rsid w:val="00D27154"/>
    <w:rsid w:val="00D302EB"/>
    <w:rsid w:val="00D37DE9"/>
    <w:rsid w:val="00D43B6D"/>
    <w:rsid w:val="00D51306"/>
    <w:rsid w:val="00D5283C"/>
    <w:rsid w:val="00D55487"/>
    <w:rsid w:val="00D61FA5"/>
    <w:rsid w:val="00D72C46"/>
    <w:rsid w:val="00D80952"/>
    <w:rsid w:val="00D8291B"/>
    <w:rsid w:val="00D84617"/>
    <w:rsid w:val="00D924E4"/>
    <w:rsid w:val="00D959FA"/>
    <w:rsid w:val="00DA0ADE"/>
    <w:rsid w:val="00DA5DB5"/>
    <w:rsid w:val="00DC10B1"/>
    <w:rsid w:val="00DC130A"/>
    <w:rsid w:val="00DC301A"/>
    <w:rsid w:val="00DD516C"/>
    <w:rsid w:val="00DF69FD"/>
    <w:rsid w:val="00DF7056"/>
    <w:rsid w:val="00DF7D39"/>
    <w:rsid w:val="00E051BB"/>
    <w:rsid w:val="00E07974"/>
    <w:rsid w:val="00E13138"/>
    <w:rsid w:val="00E145CB"/>
    <w:rsid w:val="00E20C67"/>
    <w:rsid w:val="00E3004C"/>
    <w:rsid w:val="00E3440A"/>
    <w:rsid w:val="00E35F12"/>
    <w:rsid w:val="00E40FB6"/>
    <w:rsid w:val="00E436ED"/>
    <w:rsid w:val="00E47596"/>
    <w:rsid w:val="00E5093B"/>
    <w:rsid w:val="00E534FD"/>
    <w:rsid w:val="00E62CE3"/>
    <w:rsid w:val="00E63DD3"/>
    <w:rsid w:val="00E70BFB"/>
    <w:rsid w:val="00E716B4"/>
    <w:rsid w:val="00E745C6"/>
    <w:rsid w:val="00E90D0A"/>
    <w:rsid w:val="00EA08F2"/>
    <w:rsid w:val="00EA4BBA"/>
    <w:rsid w:val="00EA6119"/>
    <w:rsid w:val="00EA7993"/>
    <w:rsid w:val="00EB2EA7"/>
    <w:rsid w:val="00EB48DA"/>
    <w:rsid w:val="00EB57EE"/>
    <w:rsid w:val="00EB5FC8"/>
    <w:rsid w:val="00EC4392"/>
    <w:rsid w:val="00ED0885"/>
    <w:rsid w:val="00ED08D5"/>
    <w:rsid w:val="00ED31A6"/>
    <w:rsid w:val="00EE0B4C"/>
    <w:rsid w:val="00EE7567"/>
    <w:rsid w:val="00EF0850"/>
    <w:rsid w:val="00F1076D"/>
    <w:rsid w:val="00F16685"/>
    <w:rsid w:val="00F31226"/>
    <w:rsid w:val="00F454C6"/>
    <w:rsid w:val="00F469D3"/>
    <w:rsid w:val="00F53459"/>
    <w:rsid w:val="00F55E32"/>
    <w:rsid w:val="00F63AAE"/>
    <w:rsid w:val="00F64D57"/>
    <w:rsid w:val="00F7193B"/>
    <w:rsid w:val="00F73B3C"/>
    <w:rsid w:val="00F75A4C"/>
    <w:rsid w:val="00F77A14"/>
    <w:rsid w:val="00F851BA"/>
    <w:rsid w:val="00F94754"/>
    <w:rsid w:val="00F97997"/>
    <w:rsid w:val="00FB3E79"/>
    <w:rsid w:val="00FB5287"/>
    <w:rsid w:val="00FB7698"/>
    <w:rsid w:val="00FC40D1"/>
    <w:rsid w:val="00FD6115"/>
    <w:rsid w:val="00FD6F22"/>
    <w:rsid w:val="00FE0082"/>
    <w:rsid w:val="00FE1975"/>
    <w:rsid w:val="00FE4EE7"/>
    <w:rsid w:val="00FE7CF4"/>
    <w:rsid w:val="00FF0413"/>
    <w:rsid w:val="00FF461E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7"/>
    <w:pPr>
      <w:numPr>
        <w:ilvl w:val="1"/>
        <w:numId w:val="4"/>
      </w:numPr>
      <w:spacing w:after="120" w:line="276" w:lineRule="auto"/>
      <w:ind w:left="0" w:firstLine="0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35F12"/>
    <w:pPr>
      <w:numPr>
        <w:numId w:val="4"/>
      </w:numPr>
      <w:spacing w:after="120"/>
      <w:ind w:left="357" w:hanging="357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170D0"/>
    <w:pPr>
      <w:ind w:left="792" w:hanging="432"/>
    </w:pPr>
  </w:style>
  <w:style w:type="paragraph" w:styleId="a0">
    <w:name w:val="No Spacing"/>
    <w:uiPriority w:val="1"/>
    <w:qFormat/>
    <w:rsid w:val="003A26C1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CE654E"/>
    <w:pPr>
      <w:spacing w:after="0" w:line="240" w:lineRule="auto"/>
      <w:ind w:firstLine="72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CE654E"/>
    <w:rPr>
      <w:rFonts w:asciiTheme="minorHAnsi" w:eastAsiaTheme="minorEastAsia" w:hAnsiTheme="minorHAnsi" w:cstheme="minorBidi"/>
      <w:lang w:eastAsia="en-US"/>
    </w:rPr>
  </w:style>
  <w:style w:type="character" w:styleId="a7">
    <w:name w:val="footnote reference"/>
    <w:basedOn w:val="a1"/>
    <w:uiPriority w:val="99"/>
    <w:semiHidden/>
    <w:unhideWhenUsed/>
    <w:rsid w:val="00CE654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654E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E35F12"/>
    <w:pPr>
      <w:numPr>
        <w:ilvl w:val="0"/>
        <w:numId w:val="0"/>
      </w:numPr>
      <w:spacing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uiPriority w:val="10"/>
    <w:rsid w:val="00E35F12"/>
    <w:rPr>
      <w:rFonts w:asciiTheme="majorHAnsi" w:eastAsiaTheme="majorEastAsia" w:hAnsiTheme="majorHAnsi" w:cstheme="majorBidi"/>
      <w:spacing w:val="-10"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35F12"/>
    <w:rPr>
      <w:rFonts w:ascii="Times New Roman" w:hAnsi="Times New Roman"/>
      <w:b/>
      <w:sz w:val="28"/>
      <w:szCs w:val="28"/>
      <w:lang w:eastAsia="en-US"/>
    </w:rPr>
  </w:style>
  <w:style w:type="character" w:styleId="ac">
    <w:name w:val="Hyperlink"/>
    <w:basedOn w:val="a1"/>
    <w:uiPriority w:val="99"/>
    <w:unhideWhenUsed/>
    <w:rsid w:val="004B6867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01B0F"/>
    <w:pPr>
      <w:numPr>
        <w:ilvl w:val="0"/>
        <w:numId w:val="0"/>
      </w:numPr>
      <w:spacing w:after="200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0F54-1C3D-4957-88AB-C5AEED3F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Pomoshnik</dc:creator>
  <cp:lastModifiedBy>Пользователь Windows</cp:lastModifiedBy>
  <cp:revision>7</cp:revision>
  <cp:lastPrinted>2017-08-24T09:44:00Z</cp:lastPrinted>
  <dcterms:created xsi:type="dcterms:W3CDTF">2017-09-14T04:44:00Z</dcterms:created>
  <dcterms:modified xsi:type="dcterms:W3CDTF">2019-09-03T09:24:00Z</dcterms:modified>
</cp:coreProperties>
</file>